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C78" w14:textId="61EF8CFD" w:rsidR="000760DB" w:rsidRDefault="00304974" w:rsidP="004769CE">
      <w:pPr>
        <w:jc w:val="center"/>
      </w:pPr>
      <w:r>
        <w:t>Synapse Medicine</w:t>
      </w:r>
      <w:r w:rsidR="004769CE">
        <w:t xml:space="preserve"> EHI Export Guide</w:t>
      </w:r>
    </w:p>
    <w:p w14:paraId="2603EF2A" w14:textId="77777777" w:rsidR="004769CE" w:rsidRDefault="004769CE"/>
    <w:p w14:paraId="56FECBEE" w14:textId="77777777" w:rsidR="004769CE" w:rsidRPr="00A55985" w:rsidRDefault="004769CE">
      <w:pPr>
        <w:rPr>
          <w:rFonts w:cstheme="minorHAnsi"/>
        </w:rPr>
      </w:pPr>
    </w:p>
    <w:p w14:paraId="0F6D64F0" w14:textId="44D6B73F" w:rsidR="004769CE" w:rsidRPr="00A55985" w:rsidRDefault="004769CE">
      <w:pPr>
        <w:rPr>
          <w:rFonts w:cstheme="minorHAnsi"/>
        </w:rPr>
      </w:pPr>
      <w:r w:rsidRPr="00A55985">
        <w:rPr>
          <w:rFonts w:cstheme="minorHAnsi"/>
        </w:rPr>
        <w:t xml:space="preserve">There </w:t>
      </w:r>
      <w:r w:rsidR="00A55985" w:rsidRPr="00A55985">
        <w:rPr>
          <w:rFonts w:cstheme="minorHAnsi"/>
        </w:rPr>
        <w:t>is one way</w:t>
      </w:r>
      <w:r w:rsidRPr="00A55985">
        <w:rPr>
          <w:rFonts w:cstheme="minorHAnsi"/>
        </w:rPr>
        <w:t xml:space="preserve"> to export patient EHI from the </w:t>
      </w:r>
      <w:r w:rsidR="00304974">
        <w:rPr>
          <w:rFonts w:cstheme="minorHAnsi"/>
        </w:rPr>
        <w:t>Synapse Medicine</w:t>
      </w:r>
      <w:r w:rsidRPr="00A55985">
        <w:rPr>
          <w:rFonts w:cstheme="minorHAnsi"/>
        </w:rPr>
        <w:t xml:space="preserve"> platform. A user can export the EHI as a CSV file from the user interface without developer assistance. </w:t>
      </w:r>
      <w:r w:rsidR="00A55985" w:rsidRPr="00A55985">
        <w:rPr>
          <w:rFonts w:cstheme="minorHAnsi"/>
        </w:rPr>
        <w:t xml:space="preserve">This process is the same for both </w:t>
      </w:r>
      <w:r w:rsidR="00A55985" w:rsidRPr="00A55985">
        <w:rPr>
          <w:rFonts w:cstheme="minorHAnsi"/>
          <w:color w:val="222222"/>
          <w:shd w:val="clear" w:color="auto" w:fill="FFFFFF"/>
        </w:rPr>
        <w:t>single patient export and patient population export.</w:t>
      </w:r>
    </w:p>
    <w:p w14:paraId="63E0796E" w14:textId="77777777" w:rsidR="004769CE" w:rsidRDefault="004769CE"/>
    <w:p w14:paraId="01643218" w14:textId="784C6037" w:rsidR="004769CE" w:rsidRDefault="004769CE"/>
    <w:p w14:paraId="57F02452" w14:textId="75B83BC5" w:rsidR="004769CE" w:rsidRDefault="004769CE">
      <w:r>
        <w:t>CSV:</w:t>
      </w:r>
    </w:p>
    <w:p w14:paraId="3DEC4E32" w14:textId="77777777" w:rsidR="004769CE" w:rsidRDefault="004769CE"/>
    <w:p w14:paraId="08091B6B" w14:textId="5D1654EC" w:rsidR="004769CE" w:rsidRPr="004769CE" w:rsidRDefault="004769CE">
      <w:pPr>
        <w:rPr>
          <w:rFonts w:cstheme="minorHAnsi"/>
          <w:color w:val="202124"/>
          <w:shd w:val="clear" w:color="auto" w:fill="FFFFFF"/>
        </w:rPr>
      </w:pPr>
      <w:r w:rsidRPr="004769CE">
        <w:rPr>
          <w:rFonts w:cstheme="minorHAnsi"/>
          <w:color w:val="202124"/>
          <w:shd w:val="clear" w:color="auto" w:fill="FFFFFF"/>
        </w:rPr>
        <w:t>Comma-separated values (CSV) is </w:t>
      </w:r>
      <w:r w:rsidRPr="004769CE">
        <w:rPr>
          <w:rFonts w:cstheme="minorHAnsi"/>
          <w:color w:val="040C28"/>
        </w:rPr>
        <w:t xml:space="preserve">a text file format that uses commas to separate values. </w:t>
      </w:r>
      <w:r w:rsidRPr="004769CE">
        <w:rPr>
          <w:rFonts w:cstheme="minorHAnsi"/>
          <w:color w:val="202124"/>
          <w:shd w:val="clear" w:color="auto" w:fill="FFFFFF"/>
        </w:rPr>
        <w:t xml:space="preserve">A CSV file stores tabular data (numbers and text) in plain text, where each line of the file typically represents one data record. In </w:t>
      </w:r>
      <w:r w:rsidR="00304974">
        <w:rPr>
          <w:rFonts w:cstheme="minorHAnsi"/>
          <w:color w:val="202124"/>
          <w:shd w:val="clear" w:color="auto" w:fill="FFFFFF"/>
        </w:rPr>
        <w:t>Synapse Medicine</w:t>
      </w:r>
      <w:r w:rsidRPr="004769CE">
        <w:rPr>
          <w:rFonts w:cstheme="minorHAnsi"/>
          <w:color w:val="202124"/>
          <w:shd w:val="clear" w:color="auto" w:fill="FFFFFF"/>
        </w:rPr>
        <w:t xml:space="preserve"> patient EHI CSV files the tabular data will list the columns of data for the patient. These values </w:t>
      </w:r>
      <w:proofErr w:type="gramStart"/>
      <w:r w:rsidRPr="004769CE">
        <w:rPr>
          <w:rFonts w:cstheme="minorHAnsi"/>
          <w:color w:val="202124"/>
          <w:shd w:val="clear" w:color="auto" w:fill="FFFFFF"/>
        </w:rPr>
        <w:t>include:</w:t>
      </w:r>
      <w:proofErr w:type="gramEnd"/>
      <w:r w:rsidRPr="004769CE">
        <w:rPr>
          <w:rFonts w:cstheme="minorHAnsi"/>
          <w:color w:val="202124"/>
          <w:shd w:val="clear" w:color="auto" w:fill="FFFFFF"/>
        </w:rPr>
        <w:t xml:space="preserve"> Patient ID, First Name, Last Name, Date of Birth, Height, Weight, Phone Number, Email, Address, and Zip Code. </w:t>
      </w:r>
    </w:p>
    <w:p w14:paraId="3B122B4A" w14:textId="77777777" w:rsidR="004769CE" w:rsidRPr="004769CE" w:rsidRDefault="004769CE">
      <w:pPr>
        <w:rPr>
          <w:rFonts w:cstheme="minorHAnsi"/>
          <w:color w:val="202124"/>
          <w:shd w:val="clear" w:color="auto" w:fill="FFFFFF"/>
        </w:rPr>
      </w:pPr>
    </w:p>
    <w:p w14:paraId="2BACBEF8" w14:textId="619714D2" w:rsidR="004769CE" w:rsidRDefault="004769CE">
      <w:pPr>
        <w:rPr>
          <w:rFonts w:cstheme="minorHAnsi"/>
          <w:color w:val="202124"/>
          <w:shd w:val="clear" w:color="auto" w:fill="FFFFFF"/>
        </w:rPr>
      </w:pPr>
      <w:r w:rsidRPr="004769CE">
        <w:rPr>
          <w:rFonts w:cstheme="minorHAnsi"/>
          <w:color w:val="202124"/>
          <w:shd w:val="clear" w:color="auto" w:fill="FFFFFF"/>
        </w:rPr>
        <w:t xml:space="preserve">Each line after the tabular column will represent the patient’s data. </w:t>
      </w:r>
      <w:r>
        <w:rPr>
          <w:rFonts w:cstheme="minorHAnsi"/>
          <w:color w:val="202124"/>
          <w:shd w:val="clear" w:color="auto" w:fill="FFFFFF"/>
        </w:rPr>
        <w:t>When importing this CSV file into another developer’s system use the following command line to upload the CSV file successfully:</w:t>
      </w:r>
    </w:p>
    <w:p w14:paraId="28F2E586" w14:textId="77777777" w:rsidR="004769CE" w:rsidRDefault="004769CE">
      <w:pPr>
        <w:rPr>
          <w:rFonts w:cstheme="minorHAnsi"/>
          <w:color w:val="202124"/>
          <w:shd w:val="clear" w:color="auto" w:fill="FFFFFF"/>
        </w:rPr>
      </w:pPr>
    </w:p>
    <w:p w14:paraId="65A90FBA" w14:textId="5CA6B93A" w:rsid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  <w:t>“</w:t>
      </w:r>
    </w:p>
    <w:p w14:paraId="13080B14" w14:textId="21CD46DC" w:rsidR="004769CE" w:rsidRP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 xml:space="preserve">import </w:t>
      </w:r>
      <w:proofErr w:type="gramStart"/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csv</w:t>
      </w:r>
      <w:proofErr w:type="gramEnd"/>
    </w:p>
    <w:p w14:paraId="369DA754" w14:textId="6671A5A7" w:rsidR="004769CE" w:rsidRP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pick = open('</w:t>
      </w:r>
      <w:proofErr w:type="spellStart"/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a.txt','r</w:t>
      </w:r>
      <w:proofErr w:type="spellEnd"/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')</w:t>
      </w:r>
    </w:p>
    <w:p w14:paraId="592909AC" w14:textId="30ECDC13" w:rsidR="004769CE" w:rsidRP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 xml:space="preserve">read = </w:t>
      </w:r>
      <w:proofErr w:type="spellStart"/>
      <w:proofErr w:type="gramStart"/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csv.reader</w:t>
      </w:r>
      <w:proofErr w:type="spellEnd"/>
      <w:proofErr w:type="gramEnd"/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(pick)</w:t>
      </w:r>
    </w:p>
    <w:p w14:paraId="1664E241" w14:textId="09C387AB" w:rsid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4769CE"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>reviews = {}</w:t>
      </w:r>
    </w:p>
    <w:p w14:paraId="024B7030" w14:textId="438F5BAE" w:rsidR="004769CE" w:rsidRPr="004769CE" w:rsidRDefault="004769CE" w:rsidP="00476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ar(--ff-mono)" w:eastAsia="Times New Roman" w:hAnsi="var(--ff-mono)" w:cs="Courier New"/>
          <w:b/>
          <w:bCs/>
          <w:color w:val="0C0D0E"/>
          <w:kern w:val="0"/>
          <w:sz w:val="20"/>
          <w:szCs w:val="20"/>
          <w14:ligatures w14:val="none"/>
        </w:rPr>
      </w:pPr>
      <w:r>
        <w:rPr>
          <w:rFonts w:ascii="inherit" w:eastAsia="Times New Roman" w:hAnsi="inherit" w:cs="Courier New"/>
          <w:b/>
          <w:bCs/>
          <w:color w:val="0C0D0E"/>
          <w:kern w:val="0"/>
          <w:sz w:val="20"/>
          <w:szCs w:val="20"/>
          <w:bdr w:val="none" w:sz="0" w:space="0" w:color="auto" w:frame="1"/>
          <w14:ligatures w14:val="none"/>
        </w:rPr>
        <w:tab/>
        <w:t>“</w:t>
      </w:r>
    </w:p>
    <w:p w14:paraId="2E6B8067" w14:textId="77777777" w:rsidR="004769CE" w:rsidRPr="004769CE" w:rsidRDefault="004769CE">
      <w:pPr>
        <w:rPr>
          <w:rFonts w:cstheme="minorHAnsi"/>
          <w:color w:val="202124"/>
          <w:shd w:val="clear" w:color="auto" w:fill="FFFFFF"/>
        </w:rPr>
      </w:pPr>
    </w:p>
    <w:p w14:paraId="7ABE09A3" w14:textId="77777777" w:rsidR="004769CE" w:rsidRPr="004769CE" w:rsidRDefault="004769CE">
      <w:pPr>
        <w:rPr>
          <w:rFonts w:ascii="Roboto" w:hAnsi="Roboto"/>
          <w:color w:val="202124"/>
          <w:sz w:val="30"/>
          <w:szCs w:val="30"/>
          <w:shd w:val="clear" w:color="auto" w:fill="FFFFFF"/>
        </w:rPr>
      </w:pPr>
    </w:p>
    <w:sectPr w:rsidR="004769CE" w:rsidRPr="0047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ar(--ff-mono)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CE"/>
    <w:rsid w:val="000760DB"/>
    <w:rsid w:val="00304974"/>
    <w:rsid w:val="004769CE"/>
    <w:rsid w:val="00754394"/>
    <w:rsid w:val="00A2392C"/>
    <w:rsid w:val="00A55985"/>
    <w:rsid w:val="00A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233E8F"/>
  <w15:chartTrackingRefBased/>
  <w15:docId w15:val="{514A2261-C4DB-9C48-98A9-437D4CF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9C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4769CE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4769CE"/>
  </w:style>
  <w:style w:type="character" w:customStyle="1" w:styleId="hljs-builtin">
    <w:name w:val="hljs-built_in"/>
    <w:basedOn w:val="DefaultParagraphFont"/>
    <w:rsid w:val="004769CE"/>
  </w:style>
  <w:style w:type="character" w:customStyle="1" w:styleId="hljs-string">
    <w:name w:val="hljs-string"/>
    <w:basedOn w:val="DefaultParagraphFont"/>
    <w:rsid w:val="0047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Seaberg</dc:creator>
  <cp:keywords/>
  <dc:description/>
  <cp:lastModifiedBy>Martin Cech</cp:lastModifiedBy>
  <cp:revision>2</cp:revision>
  <dcterms:created xsi:type="dcterms:W3CDTF">2024-05-07T12:57:00Z</dcterms:created>
  <dcterms:modified xsi:type="dcterms:W3CDTF">2024-05-07T12:57:00Z</dcterms:modified>
</cp:coreProperties>
</file>